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7073"/>
        <w:gridCol w:w="2283"/>
        <w:tblGridChange w:id="0">
          <w:tblGrid>
            <w:gridCol w:w="7073"/>
            <w:gridCol w:w="2283"/>
          </w:tblGrid>
        </w:tblGridChange>
      </w:tblGrid>
      <w:tr>
        <w:trPr>
          <w:cantSplit w:val="0"/>
          <w:trHeight w:val="1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Bioenergia Niewiadów </w:t>
            </w:r>
          </w:p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Włodzimierz Jabłoński 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ind w:right="2248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Konstancin 5, 97-225 Ujazd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ind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ind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ind w:left="116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P-02/26/GRWJ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ab/>
        <w:tab/>
        <w:tab/>
        <w:tab/>
        <w:tab/>
        <w:t xml:space="preserve">     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Załącznik nr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do Ogłoszenia o przetargu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FORMULARZ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OSOBOWY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54"/>
        <w:gridCol w:w="4507"/>
        <w:tblGridChange w:id="0">
          <w:tblGrid>
            <w:gridCol w:w="4554"/>
            <w:gridCol w:w="450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Pełna nazwa Wykonawcy: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Dane teleadresowe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Wykonawcy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numer NIP: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76" w:lineRule="auto"/>
        <w:ind w:left="-2" w:hanging="2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-2" w:hanging="2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oświadcza, że osobą wyznaczoną do wykonania Zamówienia - pełnienia funkcji inspektora nadzoru -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Osobą wyznaczoną do wykonania Zamówienia może być sam Wykonawca. W takim przypadku: (1) w miejscach wskazanych na opis osoby wyznaczonej należy wskazać dane Wykonawcy; (2) Wykonawca powinien złożyć podpisy w miejscach przeznaczonych dla Wykonawcy oraz dla wszystkich osób wyznaczonych do pełnienia funkcji inspektora nadzoru.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firstLine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Osoba wyznaczona do pełnienia funkcji inspektora nadzoru: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Imię i nazwisko: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Tytuł naukowy, kierunek, uczelnia i lata ukończenia studiów: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Prawo dysponowania osobą wyznaczoną przez cały czas wykonania Zamówienia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(umowa o pracę / umowa cywilnoprawna / samozatrudnienie - w przypadku, gdy osobą wyznaczoną jest sam Wykonawca / inne - wyjaśnić jakie):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-2"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Opis należycie wykonanych (i zakończonych) na terenie Unii Europejskiej co najmniej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 (dwóch) zadań polegających na sprawowaniu przez osobę wyznaczoną usług inspektora nadzoru budowlanego dla inwestycji o wartości nie niższej niż 5 000 000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ee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PLN.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line="276" w:lineRule="auto"/>
        <w:ind w:left="-2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Należy wskazać co najmniej: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rodzaj inwestycji, przybliżoną lokalizację, szacunkową wartość robót oraz czas trwania robót (w kwartałach lub dokładnych datach):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Wykonawca (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za siebie oraz osoba wyznaczoną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), oświadcza, że: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276" w:lineRule="auto"/>
        <w:ind w:left="36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posiada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wiedzę, zdolności techniczne i zawodowe wymagane przy realizacji usług inspektora nadzoru dla inwestycji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w biogazownię rolniczą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w szczególności zna oraz rozumie szczegółowy sposób działania biogazowni rolniczych i standardy (budowlane oraz urządzeń) wymagane do spełnienia w celu prawidłowego wykonania tego rodzaju inwestycji;</w:t>
      </w:r>
    </w:p>
    <w:p w:rsidR="00000000" w:rsidDel="00000000" w:rsidP="00000000" w:rsidRDefault="00000000" w:rsidRPr="00000000" w14:paraId="00000047">
      <w:pPr>
        <w:spacing w:line="276" w:lineRule="auto"/>
        <w:ind w:left="36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line="276" w:lineRule="auto"/>
        <w:ind w:left="36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zapoznał się z dokumentacją przetargową (Ogłoszeniem oraz wszystkimi jego załącznikami) i nie wnosi do niej zastrzeżeń, a także zdobył wszystkie inne, konieczne informacje potrzebne do należytej oceny oraz właściwego wykonania przedmiotu Zamówienia;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line="276" w:lineRule="auto"/>
        <w:ind w:left="36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Wykonawca ma prawo dysponowania ew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osobami wyznaczonymi do jego wykonania oraz do posiada prawo do przetwarzania danych osobowych ww. osoby na potrzeby prawidłowego wykonania Zamówienia.</w:t>
      </w:r>
    </w:p>
    <w:tbl>
      <w:tblPr>
        <w:tblStyle w:val="Table3"/>
        <w:tblW w:w="9071.0" w:type="dxa"/>
        <w:jc w:val="center"/>
        <w:tblLayout w:type="fixed"/>
        <w:tblLook w:val="0400"/>
      </w:tblPr>
      <w:tblGrid>
        <w:gridCol w:w="2924"/>
        <w:gridCol w:w="160"/>
        <w:gridCol w:w="5987"/>
        <w:tblGridChange w:id="0">
          <w:tblGrid>
            <w:gridCol w:w="2924"/>
            <w:gridCol w:w="160"/>
            <w:gridCol w:w="59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B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br w:type="textWrapping"/>
              <w:t xml:space="preserve">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(miejscowość i data)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0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Pieczęć i podpis: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(oso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ba/y uprawniona/e 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 reprezentacji Wykonawcy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7" w:w="11905" w:orient="portrait"/>
      <w:pgMar w:bottom="1417" w:top="1417" w:left="1417" w:right="1417" w:header="709" w:footer="4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-9521</wp:posOffset>
              </wp:positionH>
              <wp:positionV relativeFrom="paragraph">
                <wp:posOffset>-9522</wp:posOffset>
              </wp:positionV>
              <wp:extent cx="50800" cy="5080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25959" y="3780000"/>
                        <a:ext cx="5840083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-9521</wp:posOffset>
              </wp:positionH>
              <wp:positionV relativeFrom="paragraph">
                <wp:posOffset>-9522</wp:posOffset>
              </wp:positionV>
              <wp:extent cx="50800" cy="50800"/>
              <wp:effectExtent b="0" l="0" r="0" t="0"/>
              <wp:wrapNone/>
              <wp:docPr id="9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50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Table4"/>
      <w:tblW w:w="9359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601"/>
      <w:gridCol w:w="2017"/>
      <w:gridCol w:w="1870"/>
      <w:gridCol w:w="1871"/>
      <w:tblGridChange w:id="0">
        <w:tblGrid>
          <w:gridCol w:w="3601"/>
          <w:gridCol w:w="2017"/>
          <w:gridCol w:w="1870"/>
          <w:gridCol w:w="1871"/>
        </w:tblGrid>
      </w:tblGridChange>
    </w:tblGrid>
    <w:tr>
      <w:trPr>
        <w:cantSplit w:val="0"/>
        <w:trHeight w:val="32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2">
          <w:pPr>
            <w:widowControl w:val="0"/>
            <w:spacing w:before="52" w:lineRule="auto"/>
            <w:ind w:firstLine="0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PROCEDURA P-02/26/GRWJ</w:t>
          </w:r>
        </w:p>
      </w:tc>
      <w:tc>
        <w:tcPr>
          <w:vAlign w:val="center"/>
        </w:tcPr>
        <w:p w:rsidR="00000000" w:rsidDel="00000000" w:rsidP="00000000" w:rsidRDefault="00000000" w:rsidRPr="00000000" w14:paraId="00000063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Wydanie: 2.0</w:t>
          </w:r>
        </w:p>
      </w:tc>
      <w:tc>
        <w:tcPr>
          <w:vAlign w:val="center"/>
        </w:tcPr>
        <w:p w:rsidR="00000000" w:rsidDel="00000000" w:rsidP="00000000" w:rsidRDefault="00000000" w:rsidRPr="00000000" w14:paraId="00000064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Zawiera stron: 3</w:t>
          </w:r>
        </w:p>
      </w:tc>
      <w:tc>
        <w:tcPr>
          <w:vAlign w:val="center"/>
        </w:tcPr>
        <w:p w:rsidR="00000000" w:rsidDel="00000000" w:rsidP="00000000" w:rsidRDefault="00000000" w:rsidRPr="00000000" w14:paraId="00000065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Strona: </w:t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6">
    <w:pPr>
      <w:ind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9356.000000000002" w:type="dxa"/>
      <w:jc w:val="left"/>
      <w:tblInd w:w="-3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216"/>
      <w:gridCol w:w="2193"/>
      <w:gridCol w:w="2047"/>
      <w:gridCol w:w="1900"/>
      <w:tblGridChange w:id="0">
        <w:tblGrid>
          <w:gridCol w:w="3216"/>
          <w:gridCol w:w="2193"/>
          <w:gridCol w:w="2047"/>
          <w:gridCol w:w="1900"/>
        </w:tblGrid>
      </w:tblGridChange>
    </w:tblGrid>
    <w:tr>
      <w:trPr>
        <w:cantSplit w:val="0"/>
        <w:trHeight w:val="32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PROCEDURA P-03/23/PPEdW/GrMW</w:t>
          </w:r>
        </w:p>
      </w:tc>
      <w:tc>
        <w:tcPr>
          <w:vAlign w:val="center"/>
        </w:tcPr>
        <w:p w:rsidR="00000000" w:rsidDel="00000000" w:rsidP="00000000" w:rsidRDefault="00000000" w:rsidRPr="00000000" w14:paraId="0000006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Wydanie: 1.0</w:t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Zawiera stron: </w:t>
          </w:r>
          <w:r w:rsidDel="00000000" w:rsidR="00000000" w:rsidRPr="00000000">
            <w:rPr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Strona: </w:t>
          </w:r>
          <w:r w:rsidDel="00000000" w:rsidR="00000000" w:rsidRPr="00000000">
            <w:rPr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bookmarkStart w:colFirst="0" w:colLast="0" w:name="_heading=h.tyjcwt" w:id="0"/>
    <w:bookmarkEnd w:id="0"/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Inwestycja pt. „Biogazownia rolnicza Włodzimierz Jabłoński w miejsc. Niewiadów-Kolonia gm. Ujazd”</w:t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współfinansowana przez Narodowy Fundusz Ochrony Środowiska i Gospodarki Wodnej</w:t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w ramach Programu Priorytetowego: 4.17. Zeroemisyjny system energetyczny Energia dla wsi</w:t>
    </w:r>
  </w:p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3179</wp:posOffset>
              </wp:positionH>
              <wp:positionV relativeFrom="paragraph">
                <wp:posOffset>28575</wp:posOffset>
              </wp:positionV>
              <wp:extent cx="50800" cy="5080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25959" y="3780000"/>
                        <a:ext cx="5840083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3179</wp:posOffset>
              </wp:positionH>
              <wp:positionV relativeFrom="paragraph">
                <wp:posOffset>28575</wp:posOffset>
              </wp:positionV>
              <wp:extent cx="50800" cy="50800"/>
              <wp:effectExtent b="0" l="0" r="0" t="0"/>
              <wp:wrapNone/>
              <wp:docPr id="1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50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60" w:lineRule="auto"/>
      <w:ind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NormalnyWeb">
    <w:name w:val="Normal (Web)"/>
    <w:uiPriority w:val="99"/>
    <w:semiHidden w:val="1"/>
    <w:unhideWhenUsed w:val="1"/>
    <w:rsid w:val="006D1926"/>
    <w:pPr>
      <w:spacing w:after="100" w:afterAutospacing="1" w:before="100" w:beforeAutospacing="1"/>
      <w:ind w:firstLine="0"/>
    </w:pPr>
  </w:style>
  <w:style w:type="paragraph" w:styleId="Akapitzlist">
    <w:name w:val="List Paragraph"/>
    <w:uiPriority w:val="34"/>
    <w:qFormat w:val="1"/>
    <w:rsid w:val="00037362"/>
    <w:pPr>
      <w:ind w:left="720"/>
      <w:contextualSpacing w:val="1"/>
    </w:pPr>
  </w:style>
  <w:style w:type="table" w:styleId="af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IvCtDoMa7QW4guPb3gh18FqkdQ==">CgMxLjAyCGgudHlqY3d0OAByITE2aEV6ZGlpMW5PQmxqSlZVZ1EzMG1Keml2REtqdFp1cg==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2025-04-02T08:18:00Z</dcterms:created>
</cp:coreProperties>
</file>